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2B9BDA" w14:textId="77777777" w:rsidR="00F156EB" w:rsidRPr="00F156EB" w:rsidRDefault="00F156EB" w:rsidP="00F156EB">
      <w:pPr>
        <w:spacing w:before="100" w:beforeAutospacing="1" w:after="100" w:afterAutospacing="1" w:line="300" w:lineRule="atLeast"/>
        <w:outlineLvl w:val="0"/>
        <w:rPr>
          <w:rFonts w:ascii="Segoe UI" w:eastAsia="Times New Roman" w:hAnsi="Segoe UI" w:cs="Segoe UI"/>
          <w:b/>
          <w:bCs/>
          <w:kern w:val="36"/>
          <w:sz w:val="48"/>
          <w:szCs w:val="48"/>
        </w:rPr>
      </w:pPr>
      <w:bookmarkStart w:id="0" w:name="_GoBack"/>
      <w:bookmarkEnd w:id="0"/>
      <w:r w:rsidRPr="00F156EB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📢</w:t>
      </w:r>
      <w:r w:rsidRPr="00F156EB">
        <w:rPr>
          <w:rFonts w:ascii="Segoe UI" w:eastAsia="Times New Roman" w:hAnsi="Segoe UI" w:cs="Segoe UI"/>
          <w:b/>
          <w:bCs/>
          <w:kern w:val="36"/>
          <w:sz w:val="48"/>
          <w:szCs w:val="48"/>
        </w:rPr>
        <w:t xml:space="preserve"> INVITATION TO TENDER</w:t>
      </w:r>
    </w:p>
    <w:p w14:paraId="4606C3A0" w14:textId="37BC9CB3" w:rsidR="00F156EB" w:rsidRPr="00F156EB" w:rsidRDefault="00F156EB" w:rsidP="00F156EB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</w:rPr>
      </w:pPr>
      <w:r>
        <w:rPr>
          <w:rFonts w:ascii="Segoe UI" w:eastAsia="Times New Roman" w:hAnsi="Segoe UI" w:cs="Segoe UI"/>
          <w:b/>
          <w:bCs/>
          <w:sz w:val="36"/>
          <w:szCs w:val="36"/>
        </w:rPr>
        <w:t xml:space="preserve">Human Appeal – Sudan Madani office </w:t>
      </w:r>
    </w:p>
    <w:p w14:paraId="0C8BAB44" w14:textId="77777777" w:rsidR="00F156EB" w:rsidRPr="00F156EB" w:rsidRDefault="00F156EB" w:rsidP="00F156EB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sz w:val="27"/>
          <w:szCs w:val="27"/>
        </w:rPr>
      </w:pPr>
      <w:r w:rsidRPr="00F156EB">
        <w:rPr>
          <w:rFonts w:ascii="Segoe UI" w:eastAsia="Times New Roman" w:hAnsi="Segoe UI" w:cs="Segoe UI"/>
          <w:b/>
          <w:bCs/>
          <w:sz w:val="27"/>
          <w:szCs w:val="27"/>
        </w:rPr>
        <w:t>Tender Reference: Rehabilitation of Five Primary Schools – Sharq Al Jazeera</w:t>
      </w:r>
    </w:p>
    <w:p w14:paraId="653616E2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 xml:space="preserve">Human Appeal – Sudan Office is pleased to invite qualified and reputable construction companies to submit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sealed bids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for the rehabilitation of five (5) primary schools located in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Sharq Al Jazeera Locality</w:t>
      </w:r>
      <w:r w:rsidRPr="00F156EB">
        <w:rPr>
          <w:rFonts w:ascii="Segoe UI" w:eastAsia="Times New Roman" w:hAnsi="Segoe UI" w:cs="Segoe UI"/>
          <w:sz w:val="21"/>
          <w:szCs w:val="21"/>
        </w:rPr>
        <w:t>.</w:t>
      </w:r>
    </w:p>
    <w:p w14:paraId="6718CB5E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The schools included in this tender are:</w:t>
      </w:r>
    </w:p>
    <w:p w14:paraId="3D3ECB3C" w14:textId="77777777" w:rsidR="00F156EB" w:rsidRPr="00F156EB" w:rsidRDefault="00F156EB" w:rsidP="00F156EB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Kherersha Primary School – Sharq Al Jazeera Locality</w:t>
      </w:r>
    </w:p>
    <w:p w14:paraId="2D07A0D4" w14:textId="77777777" w:rsidR="00F156EB" w:rsidRPr="00F156EB" w:rsidRDefault="00F156EB" w:rsidP="00F156EB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Khalid Ibn Al-Waleed Primary School – Sharq Al Jazeera Locality</w:t>
      </w:r>
    </w:p>
    <w:p w14:paraId="18B1AB4D" w14:textId="77777777" w:rsidR="00F156EB" w:rsidRPr="00F156EB" w:rsidRDefault="00F156EB" w:rsidP="00F156EB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Humayra Primary School – Sharq Al Jazeera Locality</w:t>
      </w:r>
    </w:p>
    <w:p w14:paraId="73056AFB" w14:textId="77777777" w:rsidR="00F156EB" w:rsidRPr="00F156EB" w:rsidRDefault="00F156EB" w:rsidP="00F156EB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Jagogab Primary School – Sharq Al Jazeera Locality</w:t>
      </w:r>
    </w:p>
    <w:p w14:paraId="31E6205C" w14:textId="77777777" w:rsidR="00F156EB" w:rsidRPr="00F156EB" w:rsidRDefault="00F156EB" w:rsidP="00F156EB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Sakina Abu Turki Primary School – Sharq Al Jazeera Locality</w:t>
      </w:r>
    </w:p>
    <w:p w14:paraId="5C1FA92E" w14:textId="436A826C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This project aims to provide essential rehabilitation to improve learning environments for schoolchildren. Human Appeal encourages experienced contractors who meet the required technical capacity and legal compliance to participate.</w:t>
      </w:r>
    </w:p>
    <w:p w14:paraId="45AA432B" w14:textId="77777777" w:rsidR="00F156EB" w:rsidRPr="00F156EB" w:rsidRDefault="00F156EB" w:rsidP="00F156EB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</w:rPr>
      </w:pPr>
      <w:r w:rsidRPr="00F156EB">
        <w:rPr>
          <w:rFonts w:ascii="Segoe UI Symbol" w:eastAsia="Times New Roman" w:hAnsi="Segoe UI Symbol" w:cs="Segoe UI Symbol"/>
          <w:b/>
          <w:bCs/>
          <w:sz w:val="36"/>
          <w:szCs w:val="36"/>
        </w:rPr>
        <w:t>📌</w:t>
      </w:r>
      <w:r w:rsidRPr="00F156EB">
        <w:rPr>
          <w:rFonts w:ascii="Segoe UI" w:eastAsia="Times New Roman" w:hAnsi="Segoe UI" w:cs="Segoe UI"/>
          <w:b/>
          <w:bCs/>
          <w:sz w:val="36"/>
          <w:szCs w:val="36"/>
        </w:rPr>
        <w:t xml:space="preserve"> Mandatory Submission Requirements</w:t>
      </w:r>
    </w:p>
    <w:p w14:paraId="2FDFB352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Interested contractors must submit the following:</w:t>
      </w:r>
    </w:p>
    <w:p w14:paraId="33EF1D71" w14:textId="77777777" w:rsidR="00F156EB" w:rsidRPr="00F156EB" w:rsidRDefault="00F156EB" w:rsidP="00F156EB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Valid company registration documents</w:t>
      </w:r>
    </w:p>
    <w:p w14:paraId="77494AEB" w14:textId="77777777" w:rsidR="00F156EB" w:rsidRPr="00F156EB" w:rsidRDefault="00F156EB" w:rsidP="00F156EB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Tax clearance certificates</w:t>
      </w:r>
    </w:p>
    <w:p w14:paraId="51CC1587" w14:textId="77777777" w:rsidR="00F156EB" w:rsidRPr="00F156EB" w:rsidRDefault="00F156EB" w:rsidP="00F156EB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Proof of previous experience in construction/rehabilitation works</w:t>
      </w:r>
    </w:p>
    <w:p w14:paraId="1D62B523" w14:textId="77777777" w:rsidR="00F156EB" w:rsidRPr="00F156EB" w:rsidRDefault="00F156EB" w:rsidP="00F156EB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Technical and financial proposals (submitted separately)</w:t>
      </w:r>
    </w:p>
    <w:p w14:paraId="6ECBB210" w14:textId="77777777" w:rsidR="00F156EB" w:rsidRPr="00F156EB" w:rsidRDefault="00F156EB" w:rsidP="00F156EB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 xml:space="preserve">Completed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Bill of Quantities (BoQ)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in electronic format (PDF only) – </w:t>
      </w:r>
      <w:r w:rsidRPr="00F156EB">
        <w:rPr>
          <w:rFonts w:ascii="Segoe UI" w:eastAsia="Times New Roman" w:hAnsi="Segoe UI" w:cs="Segoe UI"/>
          <w:i/>
          <w:iCs/>
          <w:sz w:val="21"/>
          <w:szCs w:val="21"/>
        </w:rPr>
        <w:t>handwritten BoQs will not be accepted</w:t>
      </w:r>
    </w:p>
    <w:p w14:paraId="177B126A" w14:textId="77777777" w:rsidR="00F156EB" w:rsidRPr="00F156EB" w:rsidRDefault="00F156EB" w:rsidP="00F156EB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Company profile, including references</w:t>
      </w:r>
    </w:p>
    <w:p w14:paraId="677E370F" w14:textId="77777777" w:rsidR="00F156EB" w:rsidRPr="00F156EB" w:rsidRDefault="00F156EB" w:rsidP="00F156EB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Company human resources and assets information</w:t>
      </w:r>
    </w:p>
    <w:p w14:paraId="70133062" w14:textId="77777777" w:rsidR="00F156EB" w:rsidRPr="00F156EB" w:rsidRDefault="00F156EB" w:rsidP="00F156EB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Detailed project schedule/work plan</w:t>
      </w:r>
    </w:p>
    <w:p w14:paraId="2B341C0F" w14:textId="3334F63A" w:rsidR="00F156EB" w:rsidRPr="00F156EB" w:rsidRDefault="00F156EB" w:rsidP="00F156EB">
      <w:pPr>
        <w:spacing w:after="0" w:line="300" w:lineRule="atLeast"/>
        <w:rPr>
          <w:rFonts w:ascii="Segoe UI" w:eastAsia="Times New Roman" w:hAnsi="Segoe UI" w:cs="Segoe UI"/>
          <w:sz w:val="21"/>
          <w:szCs w:val="21"/>
        </w:rPr>
      </w:pPr>
    </w:p>
    <w:p w14:paraId="09253A0D" w14:textId="77777777" w:rsidR="00F156EB" w:rsidRPr="00F156EB" w:rsidRDefault="00F156EB" w:rsidP="00F156EB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</w:rPr>
      </w:pPr>
      <w:r w:rsidRPr="00F156EB">
        <w:rPr>
          <w:rFonts w:ascii="Segoe UI Symbol" w:eastAsia="Times New Roman" w:hAnsi="Segoe UI Symbol" w:cs="Segoe UI Symbol"/>
          <w:b/>
          <w:bCs/>
          <w:sz w:val="36"/>
          <w:szCs w:val="36"/>
        </w:rPr>
        <w:t>📌</w:t>
      </w:r>
      <w:r w:rsidRPr="00F156EB">
        <w:rPr>
          <w:rFonts w:ascii="Segoe UI" w:eastAsia="Times New Roman" w:hAnsi="Segoe UI" w:cs="Segoe UI"/>
          <w:b/>
          <w:bCs/>
          <w:sz w:val="36"/>
          <w:szCs w:val="36"/>
        </w:rPr>
        <w:t xml:space="preserve"> Tender Document Collection</w:t>
      </w:r>
    </w:p>
    <w:p w14:paraId="7430CCF3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lastRenderedPageBreak/>
        <w:t>The full Tender Dossier, including technical specifications and BoQs, is available on:</w:t>
      </w:r>
      <w:r w:rsidRPr="00F156EB">
        <w:rPr>
          <w:rFonts w:ascii="Segoe UI" w:eastAsia="Times New Roman" w:hAnsi="Segoe UI" w:cs="Segoe UI"/>
          <w:sz w:val="21"/>
          <w:szCs w:val="21"/>
        </w:rPr>
        <w:br/>
      </w:r>
      <w:r w:rsidRPr="00F156EB">
        <w:rPr>
          <w:rFonts w:ascii="Segoe UI Symbol" w:eastAsia="Times New Roman" w:hAnsi="Segoe UI Symbol" w:cs="Segoe UI Symbol"/>
          <w:sz w:val="21"/>
          <w:szCs w:val="21"/>
        </w:rPr>
        <w:t>📎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Sudanbid.com (attachment section)</w:t>
      </w:r>
    </w:p>
    <w:p w14:paraId="0F338A61" w14:textId="11D6EF5B" w:rsidR="00F156EB" w:rsidRPr="00F156EB" w:rsidRDefault="00F156EB" w:rsidP="00F156EB">
      <w:pPr>
        <w:spacing w:after="0" w:line="300" w:lineRule="atLeast"/>
        <w:rPr>
          <w:rFonts w:ascii="Segoe UI" w:eastAsia="Times New Roman" w:hAnsi="Segoe UI" w:cs="Segoe UI"/>
          <w:sz w:val="21"/>
          <w:szCs w:val="21"/>
        </w:rPr>
      </w:pPr>
    </w:p>
    <w:p w14:paraId="475067B5" w14:textId="77777777" w:rsidR="00F156EB" w:rsidRPr="00F156EB" w:rsidRDefault="00F156EB" w:rsidP="00F156EB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</w:rPr>
      </w:pPr>
      <w:r w:rsidRPr="00F156EB">
        <w:rPr>
          <w:rFonts w:ascii="Segoe UI Symbol" w:eastAsia="Times New Roman" w:hAnsi="Segoe UI Symbol" w:cs="Segoe UI Symbol"/>
          <w:b/>
          <w:bCs/>
          <w:sz w:val="36"/>
          <w:szCs w:val="36"/>
        </w:rPr>
        <w:t>📌</w:t>
      </w:r>
      <w:r w:rsidRPr="00F156EB">
        <w:rPr>
          <w:rFonts w:ascii="Segoe UI" w:eastAsia="Times New Roman" w:hAnsi="Segoe UI" w:cs="Segoe UI"/>
          <w:b/>
          <w:bCs/>
          <w:sz w:val="36"/>
          <w:szCs w:val="36"/>
        </w:rPr>
        <w:t xml:space="preserve"> Submission Deadline</w:t>
      </w:r>
    </w:p>
    <w:p w14:paraId="72A754A1" w14:textId="0582C5C5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 xml:space="preserve">All sealed bids must be submitted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no later than:</w:t>
      </w:r>
      <w:r w:rsidRPr="00F156EB">
        <w:rPr>
          <w:rFonts w:ascii="Segoe UI" w:eastAsia="Times New Roman" w:hAnsi="Segoe UI" w:cs="Segoe UI"/>
          <w:sz w:val="21"/>
          <w:szCs w:val="21"/>
        </w:rPr>
        <w:br/>
      </w:r>
      <w:r w:rsidRPr="00F156EB">
        <w:rPr>
          <w:rFonts w:ascii="Segoe UI Symbol" w:eastAsia="Times New Roman" w:hAnsi="Segoe UI Symbol" w:cs="Segoe UI Symbol"/>
          <w:sz w:val="21"/>
          <w:szCs w:val="21"/>
        </w:rPr>
        <w:t>📅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</w:t>
      </w:r>
      <w:r>
        <w:rPr>
          <w:rFonts w:ascii="Segoe UI" w:eastAsia="Times New Roman" w:hAnsi="Segoe UI" w:cs="Segoe UI"/>
          <w:b/>
          <w:bCs/>
          <w:sz w:val="21"/>
          <w:szCs w:val="21"/>
        </w:rPr>
        <w:t>30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/03/2026</w:t>
      </w:r>
    </w:p>
    <w:p w14:paraId="1866A871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Additional tender opening window:</w:t>
      </w:r>
      <w:r w:rsidRPr="00F156EB">
        <w:rPr>
          <w:rFonts w:ascii="Segoe UI" w:eastAsia="Times New Roman" w:hAnsi="Segoe UI" w:cs="Segoe UI"/>
          <w:sz w:val="21"/>
          <w:szCs w:val="21"/>
        </w:rPr>
        <w:br/>
      </w:r>
      <w:r w:rsidRPr="00F156EB">
        <w:rPr>
          <w:rFonts w:ascii="Segoe UI Symbol" w:eastAsia="Times New Roman" w:hAnsi="Segoe UI Symbol" w:cs="Segoe UI Symbol"/>
          <w:sz w:val="21"/>
          <w:szCs w:val="21"/>
        </w:rPr>
        <w:t>📅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17/03/2026 – 30/03/2026</w:t>
      </w:r>
    </w:p>
    <w:p w14:paraId="3558A595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 xml:space="preserve">Late bids will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not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be considered.</w:t>
      </w:r>
    </w:p>
    <w:p w14:paraId="24D51741" w14:textId="7DA93931" w:rsidR="00F156EB" w:rsidRPr="00F156EB" w:rsidRDefault="00F156EB" w:rsidP="00F156EB">
      <w:pPr>
        <w:spacing w:after="0" w:line="300" w:lineRule="atLeast"/>
        <w:rPr>
          <w:rFonts w:ascii="Segoe UI" w:eastAsia="Times New Roman" w:hAnsi="Segoe UI" w:cs="Segoe UI"/>
          <w:sz w:val="21"/>
          <w:szCs w:val="21"/>
        </w:rPr>
      </w:pPr>
    </w:p>
    <w:p w14:paraId="1DE9CF17" w14:textId="77777777" w:rsidR="00F156EB" w:rsidRPr="00F156EB" w:rsidRDefault="00F156EB" w:rsidP="00F156EB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</w:rPr>
      </w:pPr>
      <w:r w:rsidRPr="00F156EB">
        <w:rPr>
          <w:rFonts w:ascii="Segoe UI Symbol" w:eastAsia="Times New Roman" w:hAnsi="Segoe UI Symbol" w:cs="Segoe UI Symbol"/>
          <w:b/>
          <w:bCs/>
          <w:sz w:val="36"/>
          <w:szCs w:val="36"/>
        </w:rPr>
        <w:t>📌</w:t>
      </w:r>
      <w:r w:rsidRPr="00F156EB">
        <w:rPr>
          <w:rFonts w:ascii="Segoe UI" w:eastAsia="Times New Roman" w:hAnsi="Segoe UI" w:cs="Segoe UI"/>
          <w:b/>
          <w:bCs/>
          <w:sz w:val="36"/>
          <w:szCs w:val="36"/>
        </w:rPr>
        <w:t xml:space="preserve"> Bid Submission Method</w:t>
      </w:r>
    </w:p>
    <w:p w14:paraId="2DBA5ADB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Submission Location:</w:t>
      </w:r>
      <w:r w:rsidRPr="00F156EB">
        <w:rPr>
          <w:rFonts w:ascii="Segoe UI" w:eastAsia="Times New Roman" w:hAnsi="Segoe UI" w:cs="Segoe UI"/>
          <w:sz w:val="21"/>
          <w:szCs w:val="21"/>
        </w:rPr>
        <w:br/>
        <w:t>Human Appeal – Madani Office</w:t>
      </w:r>
      <w:r w:rsidRPr="00F156EB">
        <w:rPr>
          <w:rFonts w:ascii="Segoe UI" w:eastAsia="Times New Roman" w:hAnsi="Segoe UI" w:cs="Segoe UI"/>
          <w:sz w:val="21"/>
          <w:szCs w:val="21"/>
        </w:rPr>
        <w:br/>
      </w:r>
      <w:r w:rsidRPr="00F156EB">
        <w:rPr>
          <w:rFonts w:ascii="Segoe UI Symbol" w:eastAsia="Times New Roman" w:hAnsi="Segoe UI Symbol" w:cs="Segoe UI Symbol"/>
          <w:sz w:val="21"/>
          <w:szCs w:val="21"/>
        </w:rPr>
        <w:t>📍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</w:t>
      </w:r>
      <w:r w:rsidRPr="00F156EB">
        <w:rPr>
          <w:rFonts w:ascii="Segoe UI" w:eastAsia="Times New Roman" w:hAnsi="Segoe UI" w:cs="Segoe UI"/>
          <w:i/>
          <w:iCs/>
          <w:sz w:val="21"/>
          <w:szCs w:val="21"/>
        </w:rPr>
        <w:t>Souq Amsugo</w:t>
      </w:r>
    </w:p>
    <w:p w14:paraId="613C518F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Submission Method:</w:t>
      </w:r>
      <w:r w:rsidRPr="00F156EB">
        <w:rPr>
          <w:rFonts w:ascii="Segoe UI" w:eastAsia="Times New Roman" w:hAnsi="Segoe UI" w:cs="Segoe UI"/>
          <w:sz w:val="21"/>
          <w:szCs w:val="21"/>
        </w:rPr>
        <w:br/>
        <w:t xml:space="preserve">Sealed envelopes placed into the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Tender Box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addressed to “Tender Committee”.</w:t>
      </w:r>
    </w:p>
    <w:p w14:paraId="6211B829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Bid Validity:</w:t>
      </w:r>
      <w:r w:rsidRPr="00F156EB">
        <w:rPr>
          <w:rFonts w:ascii="Segoe UI" w:eastAsia="Times New Roman" w:hAnsi="Segoe UI" w:cs="Segoe UI"/>
          <w:sz w:val="21"/>
          <w:szCs w:val="21"/>
        </w:rPr>
        <w:br/>
        <w:t xml:space="preserve">Bids must remain valid for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a minimum of 4 days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from the opening date.</w:t>
      </w:r>
      <w:r w:rsidRPr="00F156EB">
        <w:rPr>
          <w:rFonts w:ascii="Segoe UI" w:eastAsia="Times New Roman" w:hAnsi="Segoe UI" w:cs="Segoe UI"/>
          <w:sz w:val="21"/>
          <w:szCs w:val="21"/>
        </w:rPr>
        <w:br/>
        <w:t>If the deadline falls on a holiday, validity extends to the next working day.</w:t>
      </w:r>
    </w:p>
    <w:p w14:paraId="5CD2D53C" w14:textId="60040369" w:rsidR="00F156EB" w:rsidRPr="00F156EB" w:rsidRDefault="00F156EB" w:rsidP="00F156EB">
      <w:pPr>
        <w:spacing w:after="0" w:line="300" w:lineRule="atLeast"/>
        <w:rPr>
          <w:rFonts w:ascii="Segoe UI" w:eastAsia="Times New Roman" w:hAnsi="Segoe UI" w:cs="Segoe UI"/>
          <w:sz w:val="21"/>
          <w:szCs w:val="21"/>
        </w:rPr>
      </w:pPr>
    </w:p>
    <w:p w14:paraId="1F4B3E8F" w14:textId="77777777" w:rsidR="00F156EB" w:rsidRPr="00F156EB" w:rsidRDefault="00F156EB" w:rsidP="00F156EB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</w:rPr>
      </w:pPr>
      <w:r w:rsidRPr="00F156EB">
        <w:rPr>
          <w:rFonts w:ascii="Segoe UI Symbol" w:eastAsia="Times New Roman" w:hAnsi="Segoe UI Symbol" w:cs="Segoe UI Symbol"/>
          <w:b/>
          <w:bCs/>
          <w:sz w:val="36"/>
          <w:szCs w:val="36"/>
        </w:rPr>
        <w:t>📌</w:t>
      </w:r>
      <w:r w:rsidRPr="00F156EB">
        <w:rPr>
          <w:rFonts w:ascii="Segoe UI" w:eastAsia="Times New Roman" w:hAnsi="Segoe UI" w:cs="Segoe UI"/>
          <w:b/>
          <w:bCs/>
          <w:sz w:val="36"/>
          <w:szCs w:val="36"/>
        </w:rPr>
        <w:t xml:space="preserve"> Bid Opening</w:t>
      </w:r>
    </w:p>
    <w:p w14:paraId="24ABACAC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All bids will be opened in the presence of invited observers at the Human Appeal office on the specified date listed in the Tender Dossier.</w:t>
      </w:r>
    </w:p>
    <w:p w14:paraId="690C0937" w14:textId="1503C1AB" w:rsidR="00F156EB" w:rsidRPr="00F156EB" w:rsidRDefault="00F156EB" w:rsidP="00F156EB">
      <w:pPr>
        <w:spacing w:after="0" w:line="300" w:lineRule="atLeast"/>
        <w:rPr>
          <w:rFonts w:ascii="Segoe UI" w:eastAsia="Times New Roman" w:hAnsi="Segoe UI" w:cs="Segoe UI"/>
          <w:sz w:val="21"/>
          <w:szCs w:val="21"/>
        </w:rPr>
      </w:pPr>
    </w:p>
    <w:p w14:paraId="0DCA6ECE" w14:textId="77777777" w:rsidR="00F156EB" w:rsidRPr="00F156EB" w:rsidRDefault="00F156EB" w:rsidP="00F156EB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</w:rPr>
      </w:pPr>
      <w:r w:rsidRPr="00F156EB">
        <w:rPr>
          <w:rFonts w:ascii="Segoe UI Symbol" w:eastAsia="Times New Roman" w:hAnsi="Segoe UI Symbol" w:cs="Segoe UI Symbol"/>
          <w:b/>
          <w:bCs/>
          <w:sz w:val="36"/>
          <w:szCs w:val="36"/>
        </w:rPr>
        <w:t>📌</w:t>
      </w:r>
      <w:r w:rsidRPr="00F156EB">
        <w:rPr>
          <w:rFonts w:ascii="Segoe UI" w:eastAsia="Times New Roman" w:hAnsi="Segoe UI" w:cs="Segoe UI"/>
          <w:b/>
          <w:bCs/>
          <w:sz w:val="36"/>
          <w:szCs w:val="36"/>
        </w:rPr>
        <w:t xml:space="preserve"> Organizational Policies</w:t>
      </w:r>
    </w:p>
    <w:p w14:paraId="2A0996ED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lastRenderedPageBreak/>
        <w:t>Human Appeal reserves the right to:</w:t>
      </w:r>
    </w:p>
    <w:p w14:paraId="4CEFBD84" w14:textId="77777777" w:rsidR="00F156EB" w:rsidRPr="00F156EB" w:rsidRDefault="00F156EB" w:rsidP="00F156EB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Accept or reject any bid</w:t>
      </w:r>
    </w:p>
    <w:p w14:paraId="24464C5E" w14:textId="77777777" w:rsidR="00F156EB" w:rsidRPr="00F156EB" w:rsidRDefault="00F156EB" w:rsidP="00F156EB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Cancel the tender</w:t>
      </w:r>
    </w:p>
    <w:p w14:paraId="37EC7CB4" w14:textId="77777777" w:rsidR="00F156EB" w:rsidRPr="00F156EB" w:rsidRDefault="00F156EB" w:rsidP="00F156EB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Award the contract in part or in full</w:t>
      </w:r>
    </w:p>
    <w:p w14:paraId="0678D4F8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This may be done without providing reasons.</w:t>
      </w:r>
      <w:r w:rsidRPr="00F156EB">
        <w:rPr>
          <w:rFonts w:ascii="Segoe UI" w:eastAsia="Times New Roman" w:hAnsi="Segoe UI" w:cs="Segoe UI"/>
          <w:sz w:val="21"/>
          <w:szCs w:val="21"/>
        </w:rPr>
        <w:br/>
        <w:t xml:space="preserve">Human Appeal follows strict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anti-fraud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,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safeguarding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, and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neutrality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policies.</w:t>
      </w:r>
    </w:p>
    <w:p w14:paraId="648EDDD2" w14:textId="4C296D86" w:rsidR="00F156EB" w:rsidRPr="00F156EB" w:rsidRDefault="00F156EB" w:rsidP="00F156EB">
      <w:pPr>
        <w:spacing w:after="0" w:line="300" w:lineRule="atLeast"/>
        <w:rPr>
          <w:rFonts w:ascii="Segoe UI" w:eastAsia="Times New Roman" w:hAnsi="Segoe UI" w:cs="Segoe UI"/>
          <w:sz w:val="21"/>
          <w:szCs w:val="21"/>
        </w:rPr>
      </w:pPr>
    </w:p>
    <w:p w14:paraId="57E0B62D" w14:textId="77777777" w:rsidR="00F156EB" w:rsidRPr="00F156EB" w:rsidRDefault="00F156EB" w:rsidP="00F156EB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</w:rPr>
      </w:pPr>
      <w:r w:rsidRPr="00F156EB">
        <w:rPr>
          <w:rFonts w:ascii="Segoe UI Symbol" w:eastAsia="Times New Roman" w:hAnsi="Segoe UI Symbol" w:cs="Segoe UI Symbol"/>
          <w:b/>
          <w:bCs/>
          <w:sz w:val="36"/>
          <w:szCs w:val="36"/>
        </w:rPr>
        <w:t>📌</w:t>
      </w:r>
      <w:r w:rsidRPr="00F156EB">
        <w:rPr>
          <w:rFonts w:ascii="Segoe UI" w:eastAsia="Times New Roman" w:hAnsi="Segoe UI" w:cs="Segoe UI"/>
          <w:b/>
          <w:bCs/>
          <w:sz w:val="36"/>
          <w:szCs w:val="36"/>
        </w:rPr>
        <w:t xml:space="preserve"> Inquiries &amp; Clarifications</w:t>
      </w:r>
    </w:p>
    <w:p w14:paraId="62B9C3F9" w14:textId="77777777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t>For questions or clarifications, please contact:</w:t>
      </w:r>
    </w:p>
    <w:p w14:paraId="105EF47D" w14:textId="77777777" w:rsid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 Symbol" w:eastAsia="Times New Roman" w:hAnsi="Segoe UI Symbol" w:cs="Segoe UI Symbol"/>
          <w:sz w:val="21"/>
          <w:szCs w:val="21"/>
        </w:rPr>
        <w:t>📧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Email: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Osama Kamal</w:t>
      </w:r>
    </w:p>
    <w:p w14:paraId="106BDF04" w14:textId="4B700767" w:rsid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hyperlink r:id="rId8" w:history="1">
        <w:r w:rsidRPr="00575068">
          <w:rPr>
            <w:rStyle w:val="Hyperlink"/>
            <w:rFonts w:ascii="Segoe UI" w:eastAsia="Times New Roman" w:hAnsi="Segoe UI" w:cs="Segoe UI"/>
            <w:sz w:val="21"/>
            <w:szCs w:val="21"/>
          </w:rPr>
          <w:t>osama.osman@humanappeal.org.uk</w:t>
        </w:r>
      </w:hyperlink>
    </w:p>
    <w:p w14:paraId="0BA00951" w14:textId="2B12EF1C" w:rsidR="00F156EB" w:rsidRPr="00F156EB" w:rsidRDefault="00F156EB" w:rsidP="00F156EB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</w:rPr>
      </w:pPr>
      <w:r w:rsidRPr="00F156EB">
        <w:rPr>
          <w:rFonts w:ascii="Segoe UI" w:eastAsia="Times New Roman" w:hAnsi="Segoe UI" w:cs="Segoe UI"/>
          <w:sz w:val="21"/>
          <w:szCs w:val="21"/>
        </w:rPr>
        <w:br/>
      </w:r>
      <w:r w:rsidRPr="00F156EB">
        <w:rPr>
          <w:rFonts w:ascii="Segoe UI Symbol" w:eastAsia="Times New Roman" w:hAnsi="Segoe UI Symbol" w:cs="Segoe UI Symbol"/>
          <w:sz w:val="21"/>
          <w:szCs w:val="21"/>
        </w:rPr>
        <w:t>📞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</w:t>
      </w:r>
      <w:r w:rsidRPr="00F156EB">
        <w:rPr>
          <w:rFonts w:ascii="Segoe UI" w:eastAsia="Times New Roman" w:hAnsi="Segoe UI" w:cs="Segoe UI"/>
          <w:b/>
          <w:bCs/>
          <w:sz w:val="21"/>
          <w:szCs w:val="21"/>
        </w:rPr>
        <w:t>Phone:</w:t>
      </w:r>
      <w:r w:rsidRPr="00F156EB">
        <w:rPr>
          <w:rFonts w:ascii="Segoe UI" w:eastAsia="Times New Roman" w:hAnsi="Segoe UI" w:cs="Segoe UI"/>
          <w:sz w:val="21"/>
          <w:szCs w:val="21"/>
        </w:rPr>
        <w:t xml:space="preserve"> +249912345638 / 0123700030</w:t>
      </w:r>
    </w:p>
    <w:p w14:paraId="1E8B4317" w14:textId="77777777" w:rsidR="00FD46DA" w:rsidRPr="00F156EB" w:rsidRDefault="00FD46DA" w:rsidP="00F156EB"/>
    <w:sectPr w:rsidR="00FD46DA" w:rsidRPr="00F156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B61C2"/>
    <w:multiLevelType w:val="multilevel"/>
    <w:tmpl w:val="208E2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3372D9"/>
    <w:multiLevelType w:val="multilevel"/>
    <w:tmpl w:val="61BAB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A36333"/>
    <w:multiLevelType w:val="multilevel"/>
    <w:tmpl w:val="C7CA3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D33B43"/>
    <w:multiLevelType w:val="multilevel"/>
    <w:tmpl w:val="509AA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772997"/>
    <w:multiLevelType w:val="multilevel"/>
    <w:tmpl w:val="9146D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6463B19"/>
    <w:multiLevelType w:val="multilevel"/>
    <w:tmpl w:val="BEB83A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C69"/>
    <w:rsid w:val="001245B3"/>
    <w:rsid w:val="006409A2"/>
    <w:rsid w:val="0072207B"/>
    <w:rsid w:val="007263EC"/>
    <w:rsid w:val="00D30BBF"/>
    <w:rsid w:val="00DD1FD6"/>
    <w:rsid w:val="00E770F6"/>
    <w:rsid w:val="00F156EB"/>
    <w:rsid w:val="00F57C69"/>
    <w:rsid w:val="00FD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53CD6812"/>
  <w15:chartTrackingRefBased/>
  <w15:docId w15:val="{567E1102-C542-41C9-8B6C-9A2C8A617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156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156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156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D30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156E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156E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156E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F156E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15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156EB"/>
    <w:rPr>
      <w:i/>
      <w:iCs/>
    </w:rPr>
  </w:style>
  <w:style w:type="character" w:styleId="Hyperlink">
    <w:name w:val="Hyperlink"/>
    <w:basedOn w:val="DefaultParagraphFont"/>
    <w:uiPriority w:val="99"/>
    <w:unhideWhenUsed/>
    <w:rsid w:val="00F156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0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4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4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9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sama.osman@humanappeal.org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0f57bd5-787b-4cd5-88c9-d57ec54dc1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0ACCCD66F09C459D2AF2EEE2530815" ma:contentTypeVersion="10" ma:contentTypeDescription="Create a new document." ma:contentTypeScope="" ma:versionID="08a28decbd53342302261f8234fbcba5">
  <xsd:schema xmlns:xsd="http://www.w3.org/2001/XMLSchema" xmlns:xs="http://www.w3.org/2001/XMLSchema" xmlns:p="http://schemas.microsoft.com/office/2006/metadata/properties" xmlns:ns3="b0f57bd5-787b-4cd5-88c9-d57ec54dc187" targetNamespace="http://schemas.microsoft.com/office/2006/metadata/properties" ma:root="true" ma:fieldsID="630882597032a6945e7935132ff83a03" ns3:_="">
    <xsd:import namespace="b0f57bd5-787b-4cd5-88c9-d57ec54dc18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f57bd5-787b-4cd5-88c9-d57ec54dc18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58345D-D10C-4AEB-9D32-96615A75F02A}">
  <ds:schemaRefs>
    <ds:schemaRef ds:uri="http://www.w3.org/XML/1998/namespace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b0f57bd5-787b-4cd5-88c9-d57ec54dc187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9DC36C62-58B8-4EC6-9CA3-B3D770D3FE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39E6EF-8AFA-4453-925F-68FCEF2FD8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f57bd5-787b-4cd5-88c9-d57ec54dc1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Qusai Hasaballah</dc:creator>
  <cp:keywords/>
  <dc:description/>
  <cp:lastModifiedBy>Qusai Hasaballah</cp:lastModifiedBy>
  <cp:revision>2</cp:revision>
  <dcterms:created xsi:type="dcterms:W3CDTF">2026-03-17T07:14:00Z</dcterms:created>
  <dcterms:modified xsi:type="dcterms:W3CDTF">2026-03-17T07:14:00Z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0x010100880ACCCD66F09C459D2AF2EEE2530815</vt:lpwstr>
  </property>
</Properties>
</file>